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46EA1">
      <w:pPr>
        <w:pStyle w:val="3"/>
        <w:keepNext w:val="0"/>
        <w:keepLines w:val="0"/>
        <w:widowControl/>
        <w:suppressLineNumbers w:val="0"/>
        <w:shd w:val="clear" w:fill="FFFFFF"/>
        <w:spacing w:before="450" w:beforeAutospacing="0" w:after="450" w:afterAutospacing="0" w:line="420" w:lineRule="atLeast"/>
        <w:ind w:left="0" w:right="0" w:firstLine="0"/>
        <w:rPr>
          <w:rFonts w:ascii="Arial" w:hAnsi="Arial" w:cs="Arial"/>
          <w:b/>
          <w:bCs/>
          <w:caps w:val="0"/>
          <w:color w:val="075192"/>
          <w:spacing w:val="0"/>
          <w:sz w:val="42"/>
          <w:szCs w:val="42"/>
        </w:rPr>
      </w:pPr>
      <w:r>
        <w:rPr>
          <w:rFonts w:hint="default" w:ascii="Arial" w:hAnsi="Arial" w:cs="Arial"/>
          <w:b/>
          <w:bCs/>
          <w:caps w:val="0"/>
          <w:color w:val="075192"/>
          <w:spacing w:val="0"/>
          <w:sz w:val="42"/>
          <w:szCs w:val="42"/>
          <w:shd w:val="clear" w:fill="FFFFFF"/>
        </w:rPr>
        <w:t>ÖĞRENCİ DAVRANIŞLARINI DEĞERLENDİRME KURULU NEDİR?</w:t>
      </w:r>
    </w:p>
    <w:p w14:paraId="54116D67">
      <w:pPr>
        <w:pStyle w:val="6"/>
        <w:keepNext w:val="0"/>
        <w:keepLines w:val="0"/>
        <w:widowControl/>
        <w:suppressLineNumbers w:val="0"/>
        <w:spacing w:before="0" w:beforeAutospacing="0" w:after="600" w:afterAutospacing="0" w:line="315" w:lineRule="atLeast"/>
        <w:ind w:left="-220" w:right="-220"/>
      </w:pPr>
      <w:r>
        <w:rPr>
          <w:rFonts w:ascii="Arial" w:hAnsi="Arial" w:cs="Arial"/>
          <w:i w:val="0"/>
          <w:iCs w:val="0"/>
          <w:caps w:val="0"/>
          <w:color w:val="7B868F"/>
          <w:spacing w:val="0"/>
          <w:sz w:val="21"/>
          <w:szCs w:val="21"/>
          <w:shd w:val="clear" w:fill="FFFFFF"/>
        </w:rPr>
        <w:t>Ortaokul ve imam-hatip ortaokullarında öğrencilerin ilgi, istek, yetenek ve ihtiyaçlarını belirleyerek olumlu davranışlar kazanmaları ve olumsuz davranışların önlenmesi için öğrenci davranışlarını değerlendirme kurulu oluşturulur. (MEB OÖE/İÖKY Madde 57/1)</w:t>
      </w:r>
    </w:p>
    <w:p w14:paraId="75511724">
      <w:pPr>
        <w:pStyle w:val="2"/>
        <w:keepNext w:val="0"/>
        <w:keepLines w:val="0"/>
        <w:widowControl/>
        <w:suppressLineNumbers w:val="0"/>
        <w:spacing w:before="300" w:beforeAutospacing="0" w:after="600" w:afterAutospacing="0" w:line="585" w:lineRule="atLeast"/>
        <w:ind w:left="-225" w:right="-225"/>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bdr w:val="none" w:color="auto" w:sz="0" w:space="0"/>
          <w:shd w:val="clear" w:fill="FFFFFF"/>
        </w:rPr>
        <w:t>ÖĞRENCİ DAVRANIŞLARINI DEĞERLENDİRME KURULU KİMLERDEN OLUŞUR?</w:t>
      </w:r>
    </w:p>
    <w:p w14:paraId="2FD56DFF">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Varsa müdür başyardımcısı veya müdürün görevlendireceği müdür yardımcısının başkanlığında, her ders yılının ilk öğretmenler kurulu toplantısında öğretmenler kurulunca gizli oyla seçilecek üç öğretmen, Okul-aile birliğinin kendi üyeleri arasından seçeceği bir öğrenci velisinden oluşturulur. (MEB OÖE/İÖKY Madde 57/2)</w:t>
      </w:r>
    </w:p>
    <w:p w14:paraId="25D1ED71">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D03F94E">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Yeterli sayıda öğretmen bulunmaması hâlinde aday öğretmenlerle sözleşmeli ve ücretli öğretmenler de öğrenci davranışlarını değerlendirme kuruluna üye seçilebilir.</w:t>
      </w:r>
    </w:p>
    <w:p w14:paraId="5C8F3747">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tbl>
      <w:tblPr>
        <w:tblW w:w="0" w:type="auto"/>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7"/>
        <w:gridCol w:w="1327"/>
        <w:gridCol w:w="2941"/>
        <w:gridCol w:w="3866"/>
      </w:tblGrid>
      <w:tr w14:paraId="0F26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auto" w:sz="8" w:space="0"/>
              <w:left w:val="single" w:color="auto" w:sz="8" w:space="0"/>
              <w:bottom w:val="single" w:color="auto" w:sz="8" w:space="0"/>
              <w:right w:val="single" w:color="auto" w:sz="8" w:space="0"/>
            </w:tcBorders>
            <w:shd w:val="clear"/>
            <w:tcMar>
              <w:left w:w="100" w:type="dxa"/>
              <w:right w:w="100" w:type="dxa"/>
            </w:tcMar>
            <w:vAlign w:val="top"/>
          </w:tcPr>
          <w:p w14:paraId="493EFB16">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Sıra</w:t>
            </w:r>
          </w:p>
          <w:p w14:paraId="609C969A">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No</w:t>
            </w:r>
          </w:p>
        </w:tc>
        <w:tc>
          <w:tcPr>
            <w:tcW w:w="1360" w:type="dxa"/>
            <w:tcBorders>
              <w:top w:val="single" w:color="auto" w:sz="8" w:space="0"/>
              <w:left w:val="nil"/>
              <w:bottom w:val="single" w:color="auto" w:sz="8" w:space="0"/>
              <w:right w:val="single" w:color="auto" w:sz="8" w:space="0"/>
            </w:tcBorders>
            <w:shd w:val="clear"/>
            <w:tcMar>
              <w:left w:w="100" w:type="dxa"/>
              <w:right w:w="100" w:type="dxa"/>
            </w:tcMar>
            <w:vAlign w:val="top"/>
          </w:tcPr>
          <w:p w14:paraId="0A4FA3BE">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Görev</w:t>
            </w:r>
          </w:p>
        </w:tc>
        <w:tc>
          <w:tcPr>
            <w:tcW w:w="3100" w:type="dxa"/>
            <w:tcBorders>
              <w:top w:val="single" w:color="auto" w:sz="8" w:space="0"/>
              <w:left w:val="nil"/>
              <w:bottom w:val="single" w:color="auto" w:sz="8" w:space="0"/>
              <w:right w:val="single" w:color="auto" w:sz="8" w:space="0"/>
            </w:tcBorders>
            <w:shd w:val="clear"/>
            <w:tcMar>
              <w:left w:w="100" w:type="dxa"/>
              <w:right w:w="100" w:type="dxa"/>
            </w:tcMar>
            <w:vAlign w:val="top"/>
          </w:tcPr>
          <w:p w14:paraId="65909438">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Adı ve Soyadı</w:t>
            </w:r>
          </w:p>
        </w:tc>
        <w:tc>
          <w:tcPr>
            <w:tcW w:w="3960" w:type="dxa"/>
            <w:tcBorders>
              <w:top w:val="single" w:color="auto" w:sz="8" w:space="0"/>
              <w:left w:val="nil"/>
              <w:bottom w:val="single" w:color="auto" w:sz="8" w:space="0"/>
              <w:right w:val="single" w:color="auto" w:sz="8" w:space="0"/>
            </w:tcBorders>
            <w:shd w:val="clear"/>
            <w:tcMar>
              <w:left w:w="100" w:type="dxa"/>
              <w:right w:w="100" w:type="dxa"/>
            </w:tcMar>
            <w:vAlign w:val="top"/>
          </w:tcPr>
          <w:p w14:paraId="688A43BF">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Branşı</w:t>
            </w:r>
          </w:p>
        </w:tc>
      </w:tr>
      <w:tr w14:paraId="64DB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tcMar>
              <w:left w:w="100" w:type="dxa"/>
              <w:right w:w="100" w:type="dxa"/>
            </w:tcMar>
            <w:vAlign w:val="top"/>
          </w:tcPr>
          <w:p w14:paraId="34F7E3FA">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1</w:t>
            </w:r>
          </w:p>
        </w:tc>
        <w:tc>
          <w:tcPr>
            <w:tcW w:w="1360" w:type="dxa"/>
            <w:tcBorders>
              <w:top w:val="nil"/>
              <w:left w:val="nil"/>
              <w:bottom w:val="single" w:color="auto" w:sz="8" w:space="0"/>
              <w:right w:val="single" w:color="auto" w:sz="8" w:space="0"/>
            </w:tcBorders>
            <w:shd w:val="clear"/>
            <w:tcMar>
              <w:left w:w="100" w:type="dxa"/>
              <w:right w:w="100" w:type="dxa"/>
            </w:tcMar>
            <w:vAlign w:val="top"/>
          </w:tcPr>
          <w:p w14:paraId="41A3E8AE">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Başkan</w:t>
            </w:r>
          </w:p>
        </w:tc>
        <w:tc>
          <w:tcPr>
            <w:tcW w:w="3100" w:type="dxa"/>
            <w:tcBorders>
              <w:top w:val="nil"/>
              <w:left w:val="nil"/>
              <w:bottom w:val="single" w:color="auto" w:sz="8" w:space="0"/>
              <w:right w:val="single" w:color="auto" w:sz="8" w:space="0"/>
            </w:tcBorders>
            <w:shd w:val="clear"/>
            <w:tcMar>
              <w:left w:w="100" w:type="dxa"/>
              <w:right w:w="100" w:type="dxa"/>
            </w:tcMar>
            <w:vAlign w:val="top"/>
          </w:tcPr>
          <w:p w14:paraId="53F30FD4">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w:t>
            </w:r>
          </w:p>
        </w:tc>
        <w:tc>
          <w:tcPr>
            <w:tcW w:w="3960" w:type="dxa"/>
            <w:tcBorders>
              <w:top w:val="nil"/>
              <w:left w:val="nil"/>
              <w:bottom w:val="single" w:color="auto" w:sz="8" w:space="0"/>
              <w:right w:val="single" w:color="auto" w:sz="8" w:space="0"/>
            </w:tcBorders>
            <w:shd w:val="clear"/>
            <w:tcMar>
              <w:left w:w="100" w:type="dxa"/>
              <w:right w:w="100" w:type="dxa"/>
            </w:tcMar>
            <w:vAlign w:val="top"/>
          </w:tcPr>
          <w:p w14:paraId="19FA5215">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Müdür Başyardımcısı/Yardımcısı</w:t>
            </w:r>
          </w:p>
        </w:tc>
      </w:tr>
      <w:tr w14:paraId="0048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tcMar>
              <w:left w:w="100" w:type="dxa"/>
              <w:right w:w="100" w:type="dxa"/>
            </w:tcMar>
            <w:vAlign w:val="top"/>
          </w:tcPr>
          <w:p w14:paraId="7F7F4171">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2</w:t>
            </w:r>
          </w:p>
        </w:tc>
        <w:tc>
          <w:tcPr>
            <w:tcW w:w="1360" w:type="dxa"/>
            <w:tcBorders>
              <w:top w:val="nil"/>
              <w:left w:val="nil"/>
              <w:bottom w:val="single" w:color="auto" w:sz="8" w:space="0"/>
              <w:right w:val="single" w:color="auto" w:sz="8" w:space="0"/>
            </w:tcBorders>
            <w:shd w:val="clear"/>
            <w:tcMar>
              <w:left w:w="100" w:type="dxa"/>
              <w:right w:w="100" w:type="dxa"/>
            </w:tcMar>
            <w:vAlign w:val="top"/>
          </w:tcPr>
          <w:p w14:paraId="24D7787B">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Üye</w:t>
            </w:r>
          </w:p>
        </w:tc>
        <w:tc>
          <w:tcPr>
            <w:tcW w:w="3100" w:type="dxa"/>
            <w:tcBorders>
              <w:top w:val="nil"/>
              <w:left w:val="nil"/>
              <w:bottom w:val="single" w:color="auto" w:sz="8" w:space="0"/>
              <w:right w:val="single" w:color="auto" w:sz="8" w:space="0"/>
            </w:tcBorders>
            <w:shd w:val="clear"/>
            <w:tcMar>
              <w:left w:w="100" w:type="dxa"/>
              <w:right w:w="100" w:type="dxa"/>
            </w:tcMar>
            <w:vAlign w:val="top"/>
          </w:tcPr>
          <w:p w14:paraId="241D77A3">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w:t>
            </w:r>
          </w:p>
        </w:tc>
        <w:tc>
          <w:tcPr>
            <w:tcW w:w="3960" w:type="dxa"/>
            <w:tcBorders>
              <w:top w:val="nil"/>
              <w:left w:val="nil"/>
              <w:bottom w:val="single" w:color="auto" w:sz="8" w:space="0"/>
              <w:right w:val="single" w:color="auto" w:sz="8" w:space="0"/>
            </w:tcBorders>
            <w:shd w:val="clear"/>
            <w:tcMar>
              <w:left w:w="100" w:type="dxa"/>
              <w:right w:w="100" w:type="dxa"/>
            </w:tcMar>
            <w:vAlign w:val="top"/>
          </w:tcPr>
          <w:p w14:paraId="4881C36D">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Öğretmeni</w:t>
            </w:r>
          </w:p>
        </w:tc>
      </w:tr>
      <w:tr w14:paraId="53D1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tcMar>
              <w:left w:w="100" w:type="dxa"/>
              <w:right w:w="100" w:type="dxa"/>
            </w:tcMar>
            <w:vAlign w:val="top"/>
          </w:tcPr>
          <w:p w14:paraId="3FED46C9">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3</w:t>
            </w:r>
          </w:p>
        </w:tc>
        <w:tc>
          <w:tcPr>
            <w:tcW w:w="1360" w:type="dxa"/>
            <w:tcBorders>
              <w:top w:val="nil"/>
              <w:left w:val="nil"/>
              <w:bottom w:val="single" w:color="auto" w:sz="8" w:space="0"/>
              <w:right w:val="single" w:color="auto" w:sz="8" w:space="0"/>
            </w:tcBorders>
            <w:shd w:val="clear"/>
            <w:tcMar>
              <w:left w:w="100" w:type="dxa"/>
              <w:right w:w="100" w:type="dxa"/>
            </w:tcMar>
            <w:vAlign w:val="top"/>
          </w:tcPr>
          <w:p w14:paraId="25AD89D4">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Üye</w:t>
            </w:r>
          </w:p>
        </w:tc>
        <w:tc>
          <w:tcPr>
            <w:tcW w:w="3100" w:type="dxa"/>
            <w:tcBorders>
              <w:top w:val="nil"/>
              <w:left w:val="nil"/>
              <w:bottom w:val="single" w:color="auto" w:sz="8" w:space="0"/>
              <w:right w:val="single" w:color="auto" w:sz="8" w:space="0"/>
            </w:tcBorders>
            <w:shd w:val="clear"/>
            <w:tcMar>
              <w:left w:w="100" w:type="dxa"/>
              <w:right w:w="100" w:type="dxa"/>
            </w:tcMar>
            <w:vAlign w:val="top"/>
          </w:tcPr>
          <w:p w14:paraId="5A079B53">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w:t>
            </w:r>
          </w:p>
        </w:tc>
        <w:tc>
          <w:tcPr>
            <w:tcW w:w="3960" w:type="dxa"/>
            <w:tcBorders>
              <w:top w:val="nil"/>
              <w:left w:val="nil"/>
              <w:bottom w:val="single" w:color="auto" w:sz="8" w:space="0"/>
              <w:right w:val="single" w:color="auto" w:sz="8" w:space="0"/>
            </w:tcBorders>
            <w:shd w:val="clear"/>
            <w:tcMar>
              <w:left w:w="100" w:type="dxa"/>
              <w:right w:w="100" w:type="dxa"/>
            </w:tcMar>
            <w:vAlign w:val="top"/>
          </w:tcPr>
          <w:p w14:paraId="444C93CD">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Öğretmeni</w:t>
            </w:r>
          </w:p>
        </w:tc>
      </w:tr>
      <w:tr w14:paraId="37F3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tcMar>
              <w:left w:w="100" w:type="dxa"/>
              <w:right w:w="100" w:type="dxa"/>
            </w:tcMar>
            <w:vAlign w:val="top"/>
          </w:tcPr>
          <w:p w14:paraId="089186B4">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4</w:t>
            </w:r>
          </w:p>
        </w:tc>
        <w:tc>
          <w:tcPr>
            <w:tcW w:w="1360" w:type="dxa"/>
            <w:tcBorders>
              <w:top w:val="nil"/>
              <w:left w:val="nil"/>
              <w:bottom w:val="single" w:color="auto" w:sz="8" w:space="0"/>
              <w:right w:val="single" w:color="auto" w:sz="8" w:space="0"/>
            </w:tcBorders>
            <w:shd w:val="clear"/>
            <w:tcMar>
              <w:left w:w="100" w:type="dxa"/>
              <w:right w:w="100" w:type="dxa"/>
            </w:tcMar>
            <w:vAlign w:val="top"/>
          </w:tcPr>
          <w:p w14:paraId="0ECD6BEB">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Üye</w:t>
            </w:r>
          </w:p>
        </w:tc>
        <w:tc>
          <w:tcPr>
            <w:tcW w:w="3100" w:type="dxa"/>
            <w:tcBorders>
              <w:top w:val="nil"/>
              <w:left w:val="nil"/>
              <w:bottom w:val="single" w:color="auto" w:sz="8" w:space="0"/>
              <w:right w:val="single" w:color="auto" w:sz="8" w:space="0"/>
            </w:tcBorders>
            <w:shd w:val="clear"/>
            <w:tcMar>
              <w:left w:w="100" w:type="dxa"/>
              <w:right w:w="100" w:type="dxa"/>
            </w:tcMar>
            <w:vAlign w:val="top"/>
          </w:tcPr>
          <w:p w14:paraId="44EA9EED">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w:t>
            </w:r>
          </w:p>
        </w:tc>
        <w:tc>
          <w:tcPr>
            <w:tcW w:w="3960" w:type="dxa"/>
            <w:tcBorders>
              <w:top w:val="nil"/>
              <w:left w:val="nil"/>
              <w:bottom w:val="single" w:color="auto" w:sz="8" w:space="0"/>
              <w:right w:val="single" w:color="auto" w:sz="8" w:space="0"/>
            </w:tcBorders>
            <w:shd w:val="clear"/>
            <w:tcMar>
              <w:left w:w="100" w:type="dxa"/>
              <w:right w:w="100" w:type="dxa"/>
            </w:tcMar>
            <w:vAlign w:val="top"/>
          </w:tcPr>
          <w:p w14:paraId="57E58663">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Öğretmeni</w:t>
            </w:r>
          </w:p>
        </w:tc>
      </w:tr>
      <w:tr w14:paraId="406C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tcMar>
              <w:left w:w="100" w:type="dxa"/>
              <w:right w:w="100" w:type="dxa"/>
            </w:tcMar>
            <w:vAlign w:val="top"/>
          </w:tcPr>
          <w:p w14:paraId="0292F614">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5</w:t>
            </w:r>
          </w:p>
        </w:tc>
        <w:tc>
          <w:tcPr>
            <w:tcW w:w="1360" w:type="dxa"/>
            <w:tcBorders>
              <w:top w:val="nil"/>
              <w:left w:val="nil"/>
              <w:bottom w:val="single" w:color="auto" w:sz="8" w:space="0"/>
              <w:right w:val="single" w:color="auto" w:sz="8" w:space="0"/>
            </w:tcBorders>
            <w:shd w:val="clear"/>
            <w:tcMar>
              <w:left w:w="100" w:type="dxa"/>
              <w:right w:w="100" w:type="dxa"/>
            </w:tcMar>
            <w:vAlign w:val="top"/>
          </w:tcPr>
          <w:p w14:paraId="491EE13A">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Üye</w:t>
            </w:r>
          </w:p>
        </w:tc>
        <w:tc>
          <w:tcPr>
            <w:tcW w:w="3100" w:type="dxa"/>
            <w:tcBorders>
              <w:top w:val="nil"/>
              <w:left w:val="nil"/>
              <w:bottom w:val="single" w:color="auto" w:sz="8" w:space="0"/>
              <w:right w:val="single" w:color="auto" w:sz="8" w:space="0"/>
            </w:tcBorders>
            <w:shd w:val="clear"/>
            <w:tcMar>
              <w:left w:w="100" w:type="dxa"/>
              <w:right w:w="100" w:type="dxa"/>
            </w:tcMar>
            <w:vAlign w:val="top"/>
          </w:tcPr>
          <w:p w14:paraId="3DA4929D">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 </w:t>
            </w:r>
          </w:p>
        </w:tc>
        <w:tc>
          <w:tcPr>
            <w:tcW w:w="3960" w:type="dxa"/>
            <w:tcBorders>
              <w:top w:val="nil"/>
              <w:left w:val="nil"/>
              <w:bottom w:val="single" w:color="auto" w:sz="8" w:space="0"/>
              <w:right w:val="single" w:color="auto" w:sz="8" w:space="0"/>
            </w:tcBorders>
            <w:shd w:val="clear"/>
            <w:tcMar>
              <w:left w:w="100" w:type="dxa"/>
              <w:right w:w="100" w:type="dxa"/>
            </w:tcMar>
            <w:vAlign w:val="top"/>
          </w:tcPr>
          <w:p w14:paraId="7B0614CA">
            <w:pPr>
              <w:keepNext w:val="0"/>
              <w:keepLines w:val="0"/>
              <w:widowControl/>
              <w:suppressLineNumbers w:val="0"/>
              <w:spacing w:before="40" w:beforeAutospacing="0" w:after="0" w:afterAutospacing="0" w:line="315" w:lineRule="atLeast"/>
              <w:ind w:left="0" w:right="0"/>
              <w:jc w:val="left"/>
            </w:pPr>
            <w:r>
              <w:rPr>
                <w:rFonts w:asciiTheme="minorHAnsi" w:hAnsiTheme="minorHAnsi" w:eastAsiaTheme="minorEastAsia" w:cstheme="minorBidi"/>
                <w:kern w:val="0"/>
                <w:sz w:val="24"/>
                <w:szCs w:val="24"/>
                <w:lang w:val="en-US" w:eastAsia="zh-CN" w:bidi="ar"/>
              </w:rPr>
              <w:t>Öğrenci Velisi (Okul Aile Birliği)</w:t>
            </w:r>
          </w:p>
        </w:tc>
      </w:tr>
    </w:tbl>
    <w:p w14:paraId="0CF96E72">
      <w:pPr>
        <w:pStyle w:val="6"/>
        <w:keepNext w:val="0"/>
        <w:keepLines w:val="0"/>
        <w:widowControl/>
        <w:suppressLineNumbers w:val="0"/>
        <w:spacing w:before="40" w:beforeAutospacing="0" w:after="0" w:afterAutospacing="0" w:line="315" w:lineRule="atLeast"/>
        <w:ind w:left="480" w:right="-220"/>
      </w:pPr>
      <w:r>
        <w:rPr>
          <w:rFonts w:hint="default" w:ascii="Arial" w:hAnsi="Arial" w:cs="Arial"/>
          <w:i w:val="0"/>
          <w:iCs w:val="0"/>
          <w:caps w:val="0"/>
          <w:color w:val="7B868F"/>
          <w:spacing w:val="0"/>
          <w:sz w:val="21"/>
          <w:szCs w:val="21"/>
          <w:shd w:val="clear" w:fill="FFFFFF"/>
        </w:rPr>
        <w:t> </w:t>
      </w:r>
    </w:p>
    <w:p w14:paraId="4D435B25">
      <w:pPr>
        <w:keepNext w:val="0"/>
        <w:keepLines w:val="0"/>
        <w:widowControl/>
        <w:numPr>
          <w:ilvl w:val="0"/>
          <w:numId w:val="1"/>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Yapılan seçimde oyların eşit olması hâlinde seçim yenilenir. Bu durumda da eşitlik bozulmazsa, kıdemi fazla olan öğretmen üye seçilmiş sayılır. Kıdemlerin de yıl olarak eşitliği hâlinde kuraya başvurulur. </w:t>
      </w:r>
    </w:p>
    <w:p w14:paraId="5CBE3AC5">
      <w:pPr>
        <w:keepNext w:val="0"/>
        <w:keepLines w:val="0"/>
        <w:widowControl/>
        <w:numPr>
          <w:ilvl w:val="0"/>
          <w:numId w:val="1"/>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Öğrenci davranışlarını değerlendirme kuruluna, aldıkları oy sırasına göre asıl üyelerden sonra üç yedek üye seçilir. Asıl üyenin mazereti sebebiyle bulunmaması durumunda bu üyelik, sıraya göre yedek üyelerle doldurulur.</w:t>
      </w:r>
    </w:p>
    <w:p w14:paraId="1C07D0D7">
      <w:pPr>
        <w:keepNext w:val="0"/>
        <w:keepLines w:val="0"/>
        <w:widowControl/>
        <w:numPr>
          <w:ilvl w:val="0"/>
          <w:numId w:val="1"/>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Öğrenci davranışlarını değerlendirme kurulunun görevi, yeni kurul oluşuncaya kadar devam eder. Üyeler, kabul edilebilir bir özrü bulunmadıkça görevden ayrılamaz.</w:t>
      </w:r>
    </w:p>
    <w:p w14:paraId="626755D7">
      <w:pPr>
        <w:keepNext w:val="0"/>
        <w:keepLines w:val="0"/>
        <w:widowControl/>
        <w:numPr>
          <w:ilvl w:val="0"/>
          <w:numId w:val="1"/>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İkili eğitim yapılan okullarda, ayrı ayrı öğrenci davranışlarını değerlendirme kurulu oluşturulabilir.</w:t>
      </w:r>
    </w:p>
    <w:p w14:paraId="2E20C196">
      <w:pPr>
        <w:keepNext w:val="0"/>
        <w:keepLines w:val="0"/>
        <w:widowControl/>
        <w:numPr>
          <w:ilvl w:val="0"/>
          <w:numId w:val="1"/>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Öğrenci davranışlarını değerlendirme kurulu toplantılarına, ihtiyaç duyulması hâlinde okulun rehberlik öğretmeni de katılır. Ancak oy kullanamaz.</w:t>
      </w:r>
    </w:p>
    <w:p w14:paraId="361033AD">
      <w:pPr>
        <w:pStyle w:val="6"/>
        <w:keepNext w:val="0"/>
        <w:keepLines w:val="0"/>
        <w:widowControl/>
        <w:suppressLineNumbers w:val="0"/>
        <w:spacing w:before="0" w:beforeAutospacing="0" w:after="600" w:afterAutospacing="0"/>
        <w:ind w:left="-220" w:right="-220"/>
      </w:pPr>
      <w:r>
        <w:rPr>
          <w:rFonts w:hint="default" w:ascii="Arial" w:hAnsi="Arial" w:cs="Arial"/>
          <w:i w:val="0"/>
          <w:iCs w:val="0"/>
          <w:caps w:val="0"/>
          <w:color w:val="7B868F"/>
          <w:spacing w:val="0"/>
          <w:sz w:val="21"/>
          <w:szCs w:val="21"/>
          <w:shd w:val="clear" w:fill="FFFFFF"/>
        </w:rPr>
        <w:t> </w:t>
      </w:r>
    </w:p>
    <w:p w14:paraId="564DEF9C">
      <w:pPr>
        <w:pStyle w:val="2"/>
        <w:keepNext w:val="0"/>
        <w:keepLines w:val="0"/>
        <w:widowControl/>
        <w:suppressLineNumbers w:val="0"/>
        <w:spacing w:before="300" w:beforeAutospacing="0" w:after="600" w:afterAutospacing="0" w:line="585" w:lineRule="atLeast"/>
        <w:ind w:left="-225" w:right="-225"/>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bdr w:val="none" w:color="auto" w:sz="0" w:space="0"/>
          <w:shd w:val="clear" w:fill="FFFFFF"/>
        </w:rPr>
        <w:t>ÖĞRENCİ DAVRANIŞLARINI DEĞERLENDİRME KURULUNUN GÖREVLERİ NELERDİR? (MEB OÖE/İÖKY Madde 58)</w:t>
      </w:r>
    </w:p>
    <w:p w14:paraId="687FF8B6">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Okul düzenini sağlamak üzere okul yönetimi, öğretmen, okulun diğer personeli, öğrenci ve veli tarafından getirilen olumlu veya olumsuz davranış ve uygulamalara ilişkin önerileri görüşmek ve aldığı kararları okul müdürüne bildirmek,</w:t>
      </w:r>
    </w:p>
    <w:p w14:paraId="58E9E8AA">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Okulda örnek davranışlarda bulunan, derslerde başarılı olan, bilimsel, sanatsal, sosyal, kültürel ve sportif etkinliklere katılarak üstün başarı gösteren öğrencileri belirleyerek ödüllendirilmelerine karar vermek,</w:t>
      </w:r>
    </w:p>
    <w:p w14:paraId="6A7E7477">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14:paraId="63FB0B11">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Öğrencilerin gösterdikleri olumsuz davranışlarıyla ilgili olarak okul rehberlik servisi ile eş güdüm içerisinde çalışmak,</w:t>
      </w:r>
    </w:p>
    <w:p w14:paraId="22282B5F">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Öğrencilerde görülen olumsuz davranışların, olumlu hâle getirilmesinde yaptırım yerine çatışma çözme, arabuluculuk ve benzeri çözüm yöntemlerini kullanmak,</w:t>
      </w:r>
    </w:p>
    <w:p w14:paraId="27F9DB77">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Öğrencilerin olumlu davranış kazanmalarına katkıda bulunmak, zararlı alışkanlıklardan korunmaları için veli ve çevre ile iş birliği yapmak,</w:t>
      </w:r>
    </w:p>
    <w:p w14:paraId="31D51DFE">
      <w:pPr>
        <w:keepNext w:val="0"/>
        <w:keepLines w:val="0"/>
        <w:widowControl/>
        <w:numPr>
          <w:ilvl w:val="0"/>
          <w:numId w:val="2"/>
        </w:numPr>
        <w:suppressLineNumbers w:val="0"/>
        <w:spacing w:before="0" w:beforeAutospacing="1" w:after="440" w:afterAutospacing="0" w:line="315" w:lineRule="atLeast"/>
        <w:ind w:left="480" w:right="-225" w:hanging="360"/>
      </w:pPr>
      <w:r>
        <w:rPr>
          <w:rFonts w:hint="default" w:ascii="Arial" w:hAnsi="Arial" w:cs="Arial"/>
          <w:i w:val="0"/>
          <w:iCs w:val="0"/>
          <w:caps w:val="0"/>
          <w:color w:val="7B868F"/>
          <w:spacing w:val="0"/>
          <w:sz w:val="21"/>
          <w:szCs w:val="21"/>
          <w:bdr w:val="none" w:color="auto" w:sz="0" w:space="0"/>
          <w:shd w:val="clear" w:fill="FFFFFF"/>
        </w:rPr>
        <w:t>Okul müdürünün havale ettiği olumsuz davranışlarla ilgili olayları incelemek ve karara bağlamak.</w:t>
      </w:r>
    </w:p>
    <w:p w14:paraId="74AB0C73">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203C91AB">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Aşağıdaki belgelerin verilmesinde Öğrenci Davranışlarını Değerlendirme Kurulu Kararı alınır ve belgenin üzerine ilgili kararın tarihi ile numarası işlenir. (MEB OÖE/İÖKY Madde 53)</w:t>
      </w:r>
    </w:p>
    <w:p w14:paraId="54FD7A69">
      <w:pPr>
        <w:keepNext w:val="0"/>
        <w:keepLines w:val="0"/>
        <w:widowControl/>
        <w:numPr>
          <w:ilvl w:val="0"/>
          <w:numId w:val="3"/>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Takdir (Ek-7) ve Teşekkür (Ek-6) belgeleri</w:t>
      </w:r>
    </w:p>
    <w:p w14:paraId="15570C06">
      <w:pPr>
        <w:keepNext w:val="0"/>
        <w:keepLines w:val="0"/>
        <w:widowControl/>
        <w:numPr>
          <w:ilvl w:val="0"/>
          <w:numId w:val="3"/>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Ulusal ve uluslararası yarışmalara katılarak ilk beş dereceye giren öğrenciler</w:t>
      </w:r>
    </w:p>
    <w:p w14:paraId="629E1E71">
      <w:pPr>
        <w:keepNext w:val="0"/>
        <w:keepLines w:val="0"/>
        <w:widowControl/>
        <w:numPr>
          <w:ilvl w:val="0"/>
          <w:numId w:val="3"/>
        </w:numPr>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bdr w:val="none" w:color="auto" w:sz="0" w:space="0"/>
          <w:shd w:val="clear" w:fill="FFFFFF"/>
        </w:rPr>
        <w:t>Sosyal etkinlikler kapsamında üstün başarı gösteren öğrenciler</w:t>
      </w:r>
    </w:p>
    <w:p w14:paraId="0CAD24C0">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2A58C858">
      <w:pPr>
        <w:keepNext w:val="0"/>
        <w:keepLines w:val="0"/>
        <w:widowControl/>
        <w:suppressLineNumbers w:val="0"/>
        <w:spacing w:before="40" w:beforeAutospacing="0" w:after="0" w:afterAutospacing="0" w:line="315" w:lineRule="atLeast"/>
        <w:ind w:left="-220" w:right="-220"/>
        <w:jc w:val="left"/>
      </w:pPr>
      <w:r>
        <w:rPr>
          <w:rStyle w:val="7"/>
          <w:rFonts w:hint="default" w:ascii="Arial" w:hAnsi="Arial" w:cs="Arial" w:eastAsiaTheme="minorEastAsia"/>
          <w:b/>
          <w:bCs/>
          <w:i w:val="0"/>
          <w:iCs w:val="0"/>
          <w:caps w:val="0"/>
          <w:color w:val="7B868F"/>
          <w:spacing w:val="0"/>
          <w:kern w:val="0"/>
          <w:sz w:val="24"/>
          <w:szCs w:val="24"/>
          <w:shd w:val="clear" w:fill="FFFFFF"/>
          <w:lang w:val="en-US" w:eastAsia="zh-CN" w:bidi="ar"/>
        </w:rPr>
        <w:t>Önemli:</w:t>
      </w:r>
      <w:r>
        <w:rPr>
          <w:rFonts w:hint="default" w:ascii="Arial" w:hAnsi="Arial" w:cs="Arial" w:eastAsiaTheme="minorEastAsia"/>
          <w:i w:val="0"/>
          <w:iCs w:val="0"/>
          <w:caps w:val="0"/>
          <w:color w:val="7B868F"/>
          <w:spacing w:val="0"/>
          <w:kern w:val="0"/>
          <w:sz w:val="24"/>
          <w:szCs w:val="24"/>
          <w:shd w:val="clear" w:fill="FFFFFF"/>
          <w:lang w:val="en-US" w:eastAsia="zh-CN" w:bidi="ar"/>
        </w:rPr>
        <w:t> Öğrenci Davranışlarını Değerlendirme Kurulu, sadece UYARI ve KINAMA yaptırımlarını okul müdürünün onayı ile verilebilir. Okul müdürü kararı geri iade ederse, kurul konuyu tekrar görüşür ve kurulun ikinci kararı nihai karardır.</w:t>
      </w:r>
    </w:p>
    <w:p w14:paraId="475F408F">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036276D4">
      <w:pPr>
        <w:keepNext w:val="0"/>
        <w:keepLines w:val="0"/>
        <w:widowControl/>
        <w:suppressLineNumbers w:val="0"/>
        <w:spacing w:before="40" w:beforeAutospacing="0" w:after="0" w:afterAutospacing="0" w:line="315" w:lineRule="atLeast"/>
        <w:ind w:left="-220" w:right="-220"/>
        <w:jc w:val="left"/>
      </w:pPr>
      <w:r>
        <w:rPr>
          <w:rStyle w:val="7"/>
          <w:rFonts w:hint="default" w:ascii="Arial" w:hAnsi="Arial" w:cs="Arial" w:eastAsiaTheme="minorEastAsia"/>
          <w:b/>
          <w:bCs/>
          <w:i w:val="0"/>
          <w:iCs w:val="0"/>
          <w:caps w:val="0"/>
          <w:color w:val="7B868F"/>
          <w:spacing w:val="0"/>
          <w:kern w:val="0"/>
          <w:sz w:val="24"/>
          <w:szCs w:val="24"/>
          <w:shd w:val="clear" w:fill="FFFFFF"/>
          <w:lang w:val="en-US" w:eastAsia="zh-CN" w:bidi="ar"/>
        </w:rPr>
        <w:t>Önemli:</w:t>
      </w:r>
      <w:r>
        <w:rPr>
          <w:rFonts w:hint="default" w:ascii="Arial" w:hAnsi="Arial" w:cs="Arial" w:eastAsiaTheme="minorEastAsia"/>
          <w:i w:val="0"/>
          <w:iCs w:val="0"/>
          <w:caps w:val="0"/>
          <w:color w:val="7B868F"/>
          <w:spacing w:val="0"/>
          <w:kern w:val="0"/>
          <w:sz w:val="24"/>
          <w:szCs w:val="24"/>
          <w:shd w:val="clear" w:fill="FFFFFF"/>
          <w:lang w:val="en-US" w:eastAsia="zh-CN" w:bidi="ar"/>
        </w:rPr>
        <w:t> Öğrenci Davranışlarını Değerlendirme Kurulu, OKUL DEĞİŞTİRME yaptırımını İlçe Öğrenci Davranışlarında Görüşülmek üzere hazırlanan evraklar doğrultusunda teklif edebilir.</w:t>
      </w:r>
    </w:p>
    <w:p w14:paraId="62C0A09E">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7DB9F081">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003D65A">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ÖĞRENCİ DAVRANIŞLARINI DEĞERLENDİRME KURULUNUN ÇALIŞMASI NASILDIR? (MEB OÖE/İÖKY Madde 59)</w:t>
      </w:r>
    </w:p>
    <w:p w14:paraId="572CF543">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Öğrenci davranışlarını değerlendirme kurulu, başkanın ya da üyelerin yarısından bir fazlasının isteği üzerine toplanır.</w:t>
      </w:r>
    </w:p>
    <w:p w14:paraId="0F63AA52">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Kurula iletilen konulara ilişkin kararlar oy çokluğuyla alınır. Üyeler çekimser oy kullanamazlar.</w:t>
      </w:r>
    </w:p>
    <w:p w14:paraId="5569AA83">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Okul yönetimince kabul edilebilecek bir özrü bulunmadıkça kurul üyeleri kurula katılmaktan kaçınamazlar.</w:t>
      </w:r>
    </w:p>
    <w:p w14:paraId="5D0338E1">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Yaptırıma ilişkin davranıştan şikâyetçi olan, zarar gören veya olumsuz davranışta bulunanın ikinci dereceye kadar akrabalık ilişkisi olan üyeler kurula katılamaz.</w:t>
      </w:r>
    </w:p>
    <w:p w14:paraId="2D63E3CD">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Kurul, kendisine ulaştırılan görüş ve önerileri en geç beş iş günü içinde inceleyip değerlendirir.</w:t>
      </w:r>
    </w:p>
    <w:p w14:paraId="656FD74F">
      <w:pPr>
        <w:keepNext w:val="0"/>
        <w:keepLines w:val="0"/>
        <w:widowControl/>
        <w:numPr>
          <w:ilvl w:val="0"/>
          <w:numId w:val="4"/>
        </w:numPr>
        <w:suppressLineNumbers w:val="0"/>
        <w:spacing w:before="0" w:beforeAutospacing="1" w:after="440" w:afterAutospacing="0"/>
        <w:ind w:left="480" w:right="-225" w:hanging="360"/>
      </w:pPr>
      <w:r>
        <w:rPr>
          <w:rFonts w:hint="default" w:ascii="Arial" w:hAnsi="Arial" w:cs="Arial"/>
          <w:i w:val="0"/>
          <w:iCs w:val="0"/>
          <w:caps w:val="0"/>
          <w:color w:val="7B868F"/>
          <w:spacing w:val="0"/>
          <w:sz w:val="21"/>
          <w:szCs w:val="21"/>
          <w:bdr w:val="none" w:color="auto" w:sz="0" w:space="0"/>
          <w:shd w:val="clear" w:fill="FFFFFF"/>
        </w:rPr>
        <w:t>Alınan kararlar, karar defterine kaydedilir ve uygulanmak üzere en geç iki iş günü içinde okul müdürlüğüne bildirilir.</w:t>
      </w:r>
    </w:p>
    <w:p w14:paraId="70F284DB">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991D037">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İFADELERİN ALINMASI, KANITLARIN TOPLANMASI VE KARARLARIN YAZILMASI (MEB OÖE/İÖKY Madde 60)</w:t>
      </w:r>
    </w:p>
    <w:p w14:paraId="5F076183">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Öğrenci davranışlarını değerlendirme kuruluna sevk edilen öğrenci ile tanıkların ifadeleri kurul başkanı tarafından rehberlik öğretmeni eşliğinde, rehberlik öğretmeni bulunmaması durumunda bir öğretmen eşliğinde alınır ve tutanakla tespit edilir.</w:t>
      </w:r>
    </w:p>
    <w:p w14:paraId="6FE74CA8">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25A18B94">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14:paraId="22E7AEA1">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w:t>
      </w:r>
    </w:p>
    <w:p w14:paraId="081C9EA9">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042FBCD0">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Kararlar, Öğrenci Davranışlarını Değerlendirme Kurulu Karar Örneği EK-10'a uygun şekilde yazılır.</w:t>
      </w:r>
    </w:p>
    <w:p w14:paraId="08C62F99">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68A70EBD">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14:paraId="5A006857">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3C07CA9C">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Kararların yazılmasından, imzalatılıp okul müdürüne sunulmasından, karar defterinin saklanmasından ve diğer okul içi yazışma işlemlerinden kurul başkanı sorumludur.</w:t>
      </w:r>
    </w:p>
    <w:p w14:paraId="152E7DDF">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6A49C61A">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İLÇE ÖĞRENCİ DAVRANIŞLARINI DEĞERLENDİRME KURULUNA GÖNDERME (MEB OÖE/İÖKY Madde 61)</w:t>
      </w:r>
    </w:p>
    <w:p w14:paraId="08880501">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      Okul müdürü, okul öğrenci davranışlarını değerlendirme kurulunca verilen okul değiştirme yaptırımına ilişkin dosyayı en geç beş iş günü içinde ilçe öğrenci davranışlarını değerlendirme kuruluna gönderir.</w:t>
      </w:r>
    </w:p>
    <w:p w14:paraId="7763784B">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2.      Onay veya karara itiraz için gönderilecek dosyada aşağıdaki belgeler bulunur:</w:t>
      </w:r>
    </w:p>
    <w:p w14:paraId="2608E8F7">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a.       Yazılı ifadeler,</w:t>
      </w:r>
    </w:p>
    <w:p w14:paraId="66D67E4F">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b.      Savunma,</w:t>
      </w:r>
    </w:p>
    <w:p w14:paraId="7E71721C">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c.       Varsa mahkeme kararı,</w:t>
      </w:r>
    </w:p>
    <w:p w14:paraId="2769A7E6">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d.      Soruşturma ile ilgili diğer belgeler (Resim, Video vb...),</w:t>
      </w:r>
    </w:p>
    <w:p w14:paraId="389ACE58">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e.       Öğrenci davranışlarını değerlendirme kurulu kararı onaylı örneği EK-10,</w:t>
      </w:r>
    </w:p>
    <w:p w14:paraId="6EF3298F">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f.        İtiraz edilmişse buna ilişkin belgeler (Dilekçe vb...),</w:t>
      </w:r>
    </w:p>
    <w:p w14:paraId="291AE5E7">
      <w:pPr>
        <w:pStyle w:val="6"/>
        <w:keepNext w:val="0"/>
        <w:keepLines w:val="0"/>
        <w:widowControl/>
        <w:suppressLineNumbers w:val="0"/>
        <w:spacing w:before="40" w:beforeAutospacing="0" w:after="0" w:afterAutospacing="0" w:line="315" w:lineRule="atLeast"/>
        <w:ind w:left="1200" w:right="-220" w:hanging="360"/>
      </w:pPr>
      <w:r>
        <w:rPr>
          <w:rFonts w:hint="default" w:ascii="Arial" w:hAnsi="Arial" w:cs="Arial"/>
          <w:i w:val="0"/>
          <w:iCs w:val="0"/>
          <w:caps w:val="0"/>
          <w:color w:val="7B868F"/>
          <w:spacing w:val="0"/>
          <w:sz w:val="21"/>
          <w:szCs w:val="21"/>
          <w:shd w:val="clear" w:fill="FFFFFF"/>
        </w:rPr>
        <w:t>g.      Kararların bildirildiğine ilişkin tebellüğ belgesi (İtiraz dosyalarında)</w:t>
      </w:r>
    </w:p>
    <w:p w14:paraId="4D76E974">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56EFFDC">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 </w:t>
      </w:r>
    </w:p>
    <w:p w14:paraId="4735393E">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KARARLARIN UYGULANMASI, DOSYALARA İŞLENMESİ VE SİLİNMESİ (MEB OÖE/İÖKY Madde 62)</w:t>
      </w:r>
    </w:p>
    <w:p w14:paraId="3726AAF6">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Kurulca verilen uyarma ve kınama yaptırımları, okul müdürünün onayı ile sonuçlandırılır. Karar öğrenci velisine tebliğ edilir.</w:t>
      </w:r>
    </w:p>
    <w:p w14:paraId="75B6D579">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14:paraId="35DD005B">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14:paraId="2D670BE6">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009A935">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ZARARIN ÖDETİLMESİ (MEB OÖE/İÖKY Madde 65)</w:t>
      </w:r>
    </w:p>
    <w:p w14:paraId="322E0B35">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Okulun ve öğrencilerin mallarına verilen maddi zararlar, o öğrencinin velisine ödettirilir.</w:t>
      </w:r>
    </w:p>
    <w:p w14:paraId="0A4952B1">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Zararın ödenmesinde zorluk çıkaran veliler hakkında, 27/9/2006 tarihli ve 2006/ 11058 sayılı Bakanlar Kurulu Kararıyla yürürlüğe konulan Kamu Zararlarının Tahsiline İlişkin Usul ve Esaslar Hakkında Yönetmelik hükümlerine göre işlem yapılır.</w:t>
      </w:r>
    </w:p>
    <w:p w14:paraId="202081C3">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199DCD2E">
      <w:pPr>
        <w:pStyle w:val="2"/>
        <w:keepNext w:val="0"/>
        <w:keepLines w:val="0"/>
        <w:widowControl/>
        <w:suppressLineNumbers w:val="0"/>
        <w:spacing w:before="40" w:beforeAutospacing="0" w:after="440" w:afterAutospacing="0" w:line="585" w:lineRule="atLeast"/>
        <w:ind w:left="-220" w:right="-220"/>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shd w:val="clear" w:fill="FFFFFF"/>
        </w:rPr>
        <w:t>ÖĞRENCİ DAVRANIŞLARI DEĞERLENDİRME KURULUNDA GÖRÜŞÜLEN YAPTIRIMLAR İÇİN GEREKLİ EVRAKLAR NELERDİR?</w:t>
      </w:r>
    </w:p>
    <w:p w14:paraId="23F10CF7">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      Dizi Pusulası</w:t>
      </w:r>
    </w:p>
    <w:p w14:paraId="766F6E78">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2.      İfade Tutanakları (Kabahatli – Mağdurlar – Tanıklar): İfade vermek istemeyenlerin veya ifadeye gelmeyenlerin durumları tutanakla belirtilir.</w:t>
      </w:r>
    </w:p>
    <w:p w14:paraId="1C98ECCE">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3.      Şube Rehber Öğretmenin Öğrenci ile İlgili Görüşü</w:t>
      </w:r>
    </w:p>
    <w:p w14:paraId="447B3DBF">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4.      Okul Rehber Öğretmeninin Öğrenci ile İlgili Görüşü</w:t>
      </w:r>
    </w:p>
    <w:p w14:paraId="2107A359">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5.      Veli Görüşme Formu: Veli görüşmeye gelmezse tutanakla belirtilir.</w:t>
      </w:r>
    </w:p>
    <w:p w14:paraId="495323FB">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6.      Kabahatli Öğrencinin Savunması: Öğrenci savunma vermezse durumu tutanakla belirtilir.</w:t>
      </w:r>
    </w:p>
    <w:p w14:paraId="778B11D5">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7.      Diğer Evraklar (Öğrenci Sözleşmeleri, Tutanaklar, Resim, Kamera Kaydı vb.)</w:t>
      </w:r>
    </w:p>
    <w:p w14:paraId="3CC357EF">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8.      Toplantı Tutanağı</w:t>
      </w:r>
    </w:p>
    <w:p w14:paraId="5C41E08A">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9.      Okul Kararı Örneği (Ek – 10)</w:t>
      </w:r>
    </w:p>
    <w:p w14:paraId="34702B8E">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10.  Öğrenci başarısını gösteren belge: İlçe Öğrenci Davranışlarına sevk edilecek dosyalar için</w:t>
      </w:r>
    </w:p>
    <w:p w14:paraId="42EE0510">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11.  Öğrencinin ikamet adresini gösteren belge: İlçe Öğrenci Davranışlarına sevk edilecek dosyalar için</w:t>
      </w:r>
    </w:p>
    <w:p w14:paraId="026F42B1">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12.  İtiraz Dilekçesi: Öğrenci velisinin itirazı varsa</w:t>
      </w:r>
    </w:p>
    <w:p w14:paraId="0F1F7807">
      <w:pPr>
        <w:pStyle w:val="6"/>
        <w:keepNext w:val="0"/>
        <w:keepLines w:val="0"/>
        <w:widowControl/>
        <w:suppressLineNumbers w:val="0"/>
        <w:spacing w:before="40" w:beforeAutospacing="0" w:after="0" w:afterAutospacing="0" w:line="315" w:lineRule="atLeast"/>
        <w:ind w:left="480" w:right="-220" w:hanging="360"/>
      </w:pPr>
      <w:r>
        <w:rPr>
          <w:rFonts w:hint="default" w:ascii="Arial" w:hAnsi="Arial" w:cs="Arial"/>
          <w:i w:val="0"/>
          <w:iCs w:val="0"/>
          <w:caps w:val="0"/>
          <w:color w:val="7B868F"/>
          <w:spacing w:val="0"/>
          <w:sz w:val="21"/>
          <w:szCs w:val="21"/>
          <w:shd w:val="clear" w:fill="FFFFFF"/>
        </w:rPr>
        <w:t>13.  Verilen cezanın öğrenci velisine tebliği</w:t>
      </w:r>
    </w:p>
    <w:p w14:paraId="43B3AAD1">
      <w:pPr>
        <w:keepNext w:val="0"/>
        <w:keepLines w:val="0"/>
        <w:widowControl/>
        <w:suppressLineNumbers w:val="0"/>
        <w:spacing w:before="40" w:beforeAutospacing="0" w:after="0" w:afterAutospacing="0" w:line="315" w:lineRule="atLeast"/>
        <w:ind w:left="-220" w:right="-220"/>
        <w:jc w:val="left"/>
      </w:pPr>
      <w:r>
        <w:rPr>
          <w:rFonts w:hint="default" w:ascii="Arial" w:hAnsi="Arial" w:cs="Arial" w:eastAsiaTheme="minorEastAsia"/>
          <w:i w:val="0"/>
          <w:iCs w:val="0"/>
          <w:caps w:val="0"/>
          <w:color w:val="7B868F"/>
          <w:spacing w:val="0"/>
          <w:kern w:val="0"/>
          <w:sz w:val="24"/>
          <w:szCs w:val="24"/>
          <w:shd w:val="clear" w:fill="FFFFFF"/>
          <w:lang w:val="en-US" w:eastAsia="zh-CN" w:bidi="ar"/>
        </w:rPr>
        <w:t> </w:t>
      </w:r>
    </w:p>
    <w:p w14:paraId="7F9A10BD">
      <w:pPr>
        <w:keepNext w:val="0"/>
        <w:keepLines w:val="0"/>
        <w:widowControl/>
        <w:suppressLineNumbers w:val="0"/>
        <w:spacing w:before="40" w:beforeAutospacing="0" w:after="0" w:afterAutospacing="0" w:line="315" w:lineRule="atLeast"/>
        <w:ind w:left="-220" w:right="-220"/>
        <w:jc w:val="left"/>
      </w:pPr>
      <w:r>
        <w:rPr>
          <w:rStyle w:val="7"/>
          <w:rFonts w:hint="default" w:ascii="Arial" w:hAnsi="Arial" w:cs="Arial" w:eastAsiaTheme="minorEastAsia"/>
          <w:b/>
          <w:bCs/>
          <w:i w:val="0"/>
          <w:iCs w:val="0"/>
          <w:caps w:val="0"/>
          <w:color w:val="7B868F"/>
          <w:spacing w:val="0"/>
          <w:kern w:val="0"/>
          <w:sz w:val="24"/>
          <w:szCs w:val="24"/>
          <w:shd w:val="clear" w:fill="FFFFFF"/>
          <w:lang w:val="en-US" w:eastAsia="zh-CN" w:bidi="ar"/>
        </w:rPr>
        <w:t>Önemli</w:t>
      </w:r>
      <w:r>
        <w:rPr>
          <w:rFonts w:hint="default" w:ascii="Arial" w:hAnsi="Arial" w:cs="Arial" w:eastAsiaTheme="minorEastAsia"/>
          <w:i w:val="0"/>
          <w:iCs w:val="0"/>
          <w:caps w:val="0"/>
          <w:color w:val="7B868F"/>
          <w:spacing w:val="0"/>
          <w:kern w:val="0"/>
          <w:sz w:val="24"/>
          <w:szCs w:val="24"/>
          <w:shd w:val="clear" w:fill="FFFFFF"/>
          <w:lang w:val="en-US" w:eastAsia="zh-CN" w:bidi="ar"/>
        </w:rPr>
        <w:t>: Bazı evraklar görüşülen duruma göre kullanılmayabilir.</w:t>
      </w:r>
    </w:p>
    <w:p w14:paraId="48921D62">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29DE6"/>
    <w:multiLevelType w:val="multilevel"/>
    <w:tmpl w:val="D8A29DE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296F920"/>
    <w:multiLevelType w:val="multilevel"/>
    <w:tmpl w:val="E296F9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A5B35BD"/>
    <w:multiLevelType w:val="multilevel"/>
    <w:tmpl w:val="EA5B35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C4D5DB2"/>
    <w:multiLevelType w:val="multilevel"/>
    <w:tmpl w:val="2C4D5D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E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2024-11-04T11:19:35Z</dcterms:created>
  <dc:creator>LENOVO</dc:creator>
  <cp:lastModifiedBy>Lokman Teacher</cp:lastModifiedBy>
  <dcterms:modified xsi:type="dcterms:W3CDTF">2024-11-04T11:19:49Z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63E084903E074F138C4C4540E43C6FE0_12</vt:lpwstr>
  </property>
</Properties>
</file>